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DA7" w:rsidRDefault="00B52DA7" w:rsidP="007968EC">
      <w:pPr>
        <w:tabs>
          <w:tab w:val="left" w:pos="1110"/>
        </w:tabs>
        <w:spacing w:line="480" w:lineRule="auto"/>
        <w:jc w:val="center"/>
        <w:rPr>
          <w:rFonts w:ascii="Times New Roman" w:hAnsi="Times New Roman" w:cs="Times New Roman"/>
          <w:sz w:val="24"/>
          <w:szCs w:val="24"/>
        </w:rPr>
      </w:pPr>
      <w:bookmarkStart w:id="0" w:name="_GoBack"/>
      <w:bookmarkEnd w:id="0"/>
    </w:p>
    <w:p w:rsidR="00B52DA7" w:rsidRDefault="00B52DA7" w:rsidP="007968EC">
      <w:pPr>
        <w:tabs>
          <w:tab w:val="left" w:pos="1110"/>
        </w:tabs>
        <w:spacing w:line="480" w:lineRule="auto"/>
        <w:jc w:val="center"/>
        <w:rPr>
          <w:rFonts w:ascii="Times New Roman" w:hAnsi="Times New Roman" w:cs="Times New Roman"/>
          <w:sz w:val="24"/>
          <w:szCs w:val="24"/>
        </w:rPr>
      </w:pPr>
    </w:p>
    <w:p w:rsidR="00B52DA7" w:rsidRDefault="00B52DA7" w:rsidP="007968EC">
      <w:pPr>
        <w:tabs>
          <w:tab w:val="left" w:pos="1110"/>
        </w:tabs>
        <w:spacing w:line="480" w:lineRule="auto"/>
        <w:jc w:val="center"/>
        <w:rPr>
          <w:rFonts w:ascii="Times New Roman" w:hAnsi="Times New Roman" w:cs="Times New Roman"/>
          <w:sz w:val="24"/>
          <w:szCs w:val="24"/>
        </w:rPr>
      </w:pPr>
    </w:p>
    <w:p w:rsidR="00B52DA7" w:rsidRDefault="00E73104" w:rsidP="007968EC">
      <w:pPr>
        <w:tabs>
          <w:tab w:val="left" w:pos="1110"/>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Special Population </w:t>
      </w:r>
      <w:r>
        <w:rPr>
          <w:rFonts w:ascii="Times New Roman" w:hAnsi="Times New Roman" w:cs="Times New Roman"/>
          <w:sz w:val="24"/>
          <w:szCs w:val="24"/>
        </w:rPr>
        <w:tab/>
      </w:r>
    </w:p>
    <w:p w:rsidR="00B52DA7" w:rsidRDefault="00E73104" w:rsidP="007968EC">
      <w:pPr>
        <w:tabs>
          <w:tab w:val="left" w:pos="111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52DA7" w:rsidRDefault="00E73104" w:rsidP="007968EC">
      <w:pPr>
        <w:tabs>
          <w:tab w:val="left" w:pos="1110"/>
        </w:tabs>
        <w:spacing w:line="480" w:lineRule="auto"/>
        <w:jc w:val="center"/>
        <w:rPr>
          <w:rFonts w:ascii="Times New Roman" w:hAnsi="Times New Roman" w:cs="Times New Roman"/>
          <w:b/>
          <w:sz w:val="24"/>
          <w:szCs w:val="24"/>
        </w:rPr>
      </w:pPr>
      <w:r>
        <w:rPr>
          <w:rFonts w:ascii="Times New Roman" w:hAnsi="Times New Roman" w:cs="Times New Roman"/>
          <w:sz w:val="24"/>
          <w:szCs w:val="24"/>
        </w:rPr>
        <w:t xml:space="preserve">Institutional Affiliation </w:t>
      </w:r>
    </w:p>
    <w:p w:rsidR="0079203F" w:rsidRDefault="0079203F" w:rsidP="007968EC">
      <w:pPr>
        <w:tabs>
          <w:tab w:val="left" w:pos="1110"/>
        </w:tabs>
        <w:spacing w:line="480" w:lineRule="auto"/>
        <w:jc w:val="center"/>
        <w:rPr>
          <w:rFonts w:ascii="Times New Roman" w:hAnsi="Times New Roman" w:cs="Times New Roman"/>
          <w:b/>
          <w:sz w:val="24"/>
          <w:szCs w:val="24"/>
        </w:rPr>
      </w:pPr>
    </w:p>
    <w:p w:rsidR="0079203F" w:rsidRDefault="0079203F" w:rsidP="007968EC">
      <w:pPr>
        <w:tabs>
          <w:tab w:val="left" w:pos="1110"/>
        </w:tabs>
        <w:spacing w:line="480" w:lineRule="auto"/>
        <w:jc w:val="center"/>
        <w:rPr>
          <w:rFonts w:ascii="Times New Roman" w:hAnsi="Times New Roman" w:cs="Times New Roman"/>
          <w:b/>
          <w:sz w:val="24"/>
          <w:szCs w:val="24"/>
        </w:rPr>
      </w:pPr>
    </w:p>
    <w:p w:rsidR="0079203F" w:rsidRDefault="0079203F" w:rsidP="007968EC">
      <w:pPr>
        <w:tabs>
          <w:tab w:val="left" w:pos="1110"/>
        </w:tabs>
        <w:spacing w:line="480" w:lineRule="auto"/>
        <w:jc w:val="center"/>
        <w:rPr>
          <w:rFonts w:ascii="Times New Roman" w:hAnsi="Times New Roman" w:cs="Times New Roman"/>
          <w:b/>
          <w:sz w:val="24"/>
          <w:szCs w:val="24"/>
        </w:rPr>
      </w:pPr>
    </w:p>
    <w:p w:rsidR="0079203F" w:rsidRDefault="0079203F" w:rsidP="007968EC">
      <w:pPr>
        <w:tabs>
          <w:tab w:val="left" w:pos="1110"/>
        </w:tabs>
        <w:spacing w:line="480" w:lineRule="auto"/>
        <w:jc w:val="center"/>
        <w:rPr>
          <w:rFonts w:ascii="Times New Roman" w:hAnsi="Times New Roman" w:cs="Times New Roman"/>
          <w:b/>
          <w:sz w:val="24"/>
          <w:szCs w:val="24"/>
        </w:rPr>
      </w:pPr>
    </w:p>
    <w:p w:rsidR="0079203F" w:rsidRDefault="0079203F" w:rsidP="007968EC">
      <w:pPr>
        <w:tabs>
          <w:tab w:val="left" w:pos="1110"/>
        </w:tabs>
        <w:spacing w:line="480" w:lineRule="auto"/>
        <w:jc w:val="center"/>
        <w:rPr>
          <w:rFonts w:ascii="Times New Roman" w:hAnsi="Times New Roman" w:cs="Times New Roman"/>
          <w:b/>
          <w:sz w:val="24"/>
          <w:szCs w:val="24"/>
        </w:rPr>
      </w:pPr>
    </w:p>
    <w:p w:rsidR="0079203F" w:rsidRDefault="0079203F" w:rsidP="007968EC">
      <w:pPr>
        <w:tabs>
          <w:tab w:val="left" w:pos="1110"/>
        </w:tabs>
        <w:spacing w:line="480" w:lineRule="auto"/>
        <w:jc w:val="center"/>
        <w:rPr>
          <w:rFonts w:ascii="Times New Roman" w:hAnsi="Times New Roman" w:cs="Times New Roman"/>
          <w:b/>
          <w:sz w:val="24"/>
          <w:szCs w:val="24"/>
        </w:rPr>
      </w:pPr>
    </w:p>
    <w:p w:rsidR="0079203F" w:rsidRDefault="0079203F" w:rsidP="007968EC">
      <w:pPr>
        <w:tabs>
          <w:tab w:val="left" w:pos="1110"/>
        </w:tabs>
        <w:spacing w:line="480" w:lineRule="auto"/>
        <w:jc w:val="center"/>
        <w:rPr>
          <w:rFonts w:ascii="Times New Roman" w:hAnsi="Times New Roman" w:cs="Times New Roman"/>
          <w:b/>
          <w:sz w:val="24"/>
          <w:szCs w:val="24"/>
        </w:rPr>
      </w:pPr>
    </w:p>
    <w:p w:rsidR="0079203F" w:rsidRDefault="0079203F" w:rsidP="007968EC">
      <w:pPr>
        <w:tabs>
          <w:tab w:val="left" w:pos="1110"/>
        </w:tabs>
        <w:spacing w:line="480" w:lineRule="auto"/>
        <w:jc w:val="center"/>
        <w:rPr>
          <w:rFonts w:ascii="Times New Roman" w:hAnsi="Times New Roman" w:cs="Times New Roman"/>
          <w:b/>
          <w:sz w:val="24"/>
          <w:szCs w:val="24"/>
        </w:rPr>
      </w:pPr>
    </w:p>
    <w:p w:rsidR="0079203F" w:rsidRDefault="0079203F" w:rsidP="007968EC">
      <w:pPr>
        <w:tabs>
          <w:tab w:val="left" w:pos="1110"/>
        </w:tabs>
        <w:spacing w:line="480" w:lineRule="auto"/>
        <w:jc w:val="center"/>
        <w:rPr>
          <w:rFonts w:ascii="Times New Roman" w:hAnsi="Times New Roman" w:cs="Times New Roman"/>
          <w:b/>
          <w:sz w:val="24"/>
          <w:szCs w:val="24"/>
        </w:rPr>
      </w:pPr>
    </w:p>
    <w:p w:rsidR="0079203F" w:rsidRDefault="0079203F" w:rsidP="007968EC">
      <w:pPr>
        <w:tabs>
          <w:tab w:val="left" w:pos="1110"/>
        </w:tabs>
        <w:spacing w:line="480" w:lineRule="auto"/>
        <w:jc w:val="center"/>
        <w:rPr>
          <w:rFonts w:ascii="Times New Roman" w:hAnsi="Times New Roman" w:cs="Times New Roman"/>
          <w:b/>
          <w:sz w:val="24"/>
          <w:szCs w:val="24"/>
        </w:rPr>
      </w:pPr>
    </w:p>
    <w:p w:rsidR="0079203F" w:rsidRDefault="0079203F" w:rsidP="007968EC">
      <w:pPr>
        <w:tabs>
          <w:tab w:val="left" w:pos="1110"/>
        </w:tabs>
        <w:spacing w:line="480" w:lineRule="auto"/>
        <w:jc w:val="center"/>
        <w:rPr>
          <w:rFonts w:ascii="Times New Roman" w:hAnsi="Times New Roman" w:cs="Times New Roman"/>
          <w:b/>
          <w:sz w:val="24"/>
          <w:szCs w:val="24"/>
        </w:rPr>
      </w:pPr>
    </w:p>
    <w:p w:rsidR="0079203F" w:rsidRDefault="0079203F" w:rsidP="007968EC">
      <w:pPr>
        <w:tabs>
          <w:tab w:val="left" w:pos="1110"/>
        </w:tabs>
        <w:spacing w:line="480" w:lineRule="auto"/>
        <w:jc w:val="center"/>
        <w:rPr>
          <w:rFonts w:ascii="Times New Roman" w:hAnsi="Times New Roman" w:cs="Times New Roman"/>
          <w:b/>
          <w:sz w:val="24"/>
          <w:szCs w:val="24"/>
        </w:rPr>
      </w:pPr>
    </w:p>
    <w:p w:rsidR="00EB6007" w:rsidRPr="007968EC" w:rsidRDefault="00E73104" w:rsidP="007968EC">
      <w:pPr>
        <w:tabs>
          <w:tab w:val="left" w:pos="1110"/>
        </w:tabs>
        <w:spacing w:line="480" w:lineRule="auto"/>
        <w:jc w:val="center"/>
        <w:rPr>
          <w:rFonts w:ascii="Times New Roman" w:hAnsi="Times New Roman" w:cs="Times New Roman"/>
          <w:b/>
          <w:sz w:val="24"/>
          <w:szCs w:val="24"/>
        </w:rPr>
      </w:pPr>
      <w:r w:rsidRPr="007968EC">
        <w:rPr>
          <w:rFonts w:ascii="Times New Roman" w:hAnsi="Times New Roman" w:cs="Times New Roman"/>
          <w:b/>
          <w:sz w:val="24"/>
          <w:szCs w:val="24"/>
        </w:rPr>
        <w:lastRenderedPageBreak/>
        <w:t>Part One</w:t>
      </w:r>
    </w:p>
    <w:p w:rsidR="00E020C9" w:rsidRPr="007968EC" w:rsidRDefault="00E73104" w:rsidP="007968EC">
      <w:pPr>
        <w:tabs>
          <w:tab w:val="left" w:pos="1110"/>
        </w:tabs>
        <w:spacing w:line="480" w:lineRule="auto"/>
        <w:rPr>
          <w:rFonts w:ascii="Times New Roman" w:hAnsi="Times New Roman" w:cs="Times New Roman"/>
          <w:sz w:val="24"/>
          <w:szCs w:val="24"/>
        </w:rPr>
      </w:pPr>
      <w:r w:rsidRPr="007968EC">
        <w:rPr>
          <w:rFonts w:ascii="Times New Roman" w:hAnsi="Times New Roman" w:cs="Times New Roman"/>
          <w:sz w:val="24"/>
          <w:szCs w:val="24"/>
        </w:rPr>
        <w:tab/>
      </w:r>
      <w:r w:rsidR="00EA00DA" w:rsidRPr="007968EC">
        <w:rPr>
          <w:rFonts w:ascii="Times New Roman" w:hAnsi="Times New Roman" w:cs="Times New Roman"/>
          <w:sz w:val="24"/>
          <w:szCs w:val="24"/>
        </w:rPr>
        <w:t xml:space="preserve">Voting is a civic process where citizens are given an opportunity to select leaders of their choice. </w:t>
      </w:r>
      <w:r w:rsidR="001E7798" w:rsidRPr="007968EC">
        <w:rPr>
          <w:rFonts w:ascii="Times New Roman" w:hAnsi="Times New Roman" w:cs="Times New Roman"/>
          <w:sz w:val="24"/>
          <w:szCs w:val="24"/>
        </w:rPr>
        <w:t>The United States is recognized as one of the democracies where citizens are entitled to several rights and freedom. Voting is one of these rights. The 15</w:t>
      </w:r>
      <w:r w:rsidR="001E7798" w:rsidRPr="007968EC">
        <w:rPr>
          <w:rFonts w:ascii="Times New Roman" w:hAnsi="Times New Roman" w:cs="Times New Roman"/>
          <w:sz w:val="24"/>
          <w:szCs w:val="24"/>
          <w:vertAlign w:val="superscript"/>
        </w:rPr>
        <w:t>th</w:t>
      </w:r>
      <w:r w:rsidR="001E7798" w:rsidRPr="007968EC">
        <w:rPr>
          <w:rFonts w:ascii="Times New Roman" w:hAnsi="Times New Roman" w:cs="Times New Roman"/>
          <w:sz w:val="24"/>
          <w:szCs w:val="24"/>
        </w:rPr>
        <w:t xml:space="preserve"> Amendment of the constitution recognizes the right to vote. It stipulates that citizens should not be denied their right to vote regardless of aspects such as color, past conditions, or race</w:t>
      </w:r>
      <w:r w:rsidR="005357C1" w:rsidRPr="007968EC">
        <w:rPr>
          <w:rFonts w:ascii="Times New Roman" w:hAnsi="Times New Roman" w:cs="Times New Roman"/>
          <w:color w:val="222222"/>
          <w:sz w:val="24"/>
          <w:szCs w:val="24"/>
          <w:shd w:val="clear" w:color="auto" w:fill="FFFFFF"/>
        </w:rPr>
        <w:t xml:space="preserve"> (Gooden &amp; Faulkner, 2020)</w:t>
      </w:r>
      <w:r w:rsidR="001E7798" w:rsidRPr="007968EC">
        <w:rPr>
          <w:rFonts w:ascii="Times New Roman" w:hAnsi="Times New Roman" w:cs="Times New Roman"/>
          <w:sz w:val="24"/>
          <w:szCs w:val="24"/>
        </w:rPr>
        <w:t xml:space="preserve">. </w:t>
      </w:r>
      <w:r w:rsidR="00741FBD" w:rsidRPr="007968EC">
        <w:rPr>
          <w:rFonts w:ascii="Times New Roman" w:hAnsi="Times New Roman" w:cs="Times New Roman"/>
          <w:sz w:val="24"/>
          <w:szCs w:val="24"/>
        </w:rPr>
        <w:t xml:space="preserve">Therefore, the federal government must try as much as possible to secure this right. </w:t>
      </w:r>
      <w:r w:rsidR="00632D3C" w:rsidRPr="007968EC">
        <w:rPr>
          <w:rFonts w:ascii="Times New Roman" w:hAnsi="Times New Roman" w:cs="Times New Roman"/>
          <w:sz w:val="24"/>
          <w:szCs w:val="24"/>
        </w:rPr>
        <w:t>The 15</w:t>
      </w:r>
      <w:r w:rsidR="00632D3C" w:rsidRPr="007968EC">
        <w:rPr>
          <w:rFonts w:ascii="Times New Roman" w:hAnsi="Times New Roman" w:cs="Times New Roman"/>
          <w:sz w:val="24"/>
          <w:szCs w:val="24"/>
          <w:vertAlign w:val="superscript"/>
        </w:rPr>
        <w:t>th</w:t>
      </w:r>
      <w:r w:rsidR="00632D3C" w:rsidRPr="007968EC">
        <w:rPr>
          <w:rFonts w:ascii="Times New Roman" w:hAnsi="Times New Roman" w:cs="Times New Roman"/>
          <w:sz w:val="24"/>
          <w:szCs w:val="24"/>
        </w:rPr>
        <w:t xml:space="preserve"> Amendment only emphasized men's voting rights. The 19</w:t>
      </w:r>
      <w:r w:rsidR="00632D3C" w:rsidRPr="007968EC">
        <w:rPr>
          <w:rFonts w:ascii="Times New Roman" w:hAnsi="Times New Roman" w:cs="Times New Roman"/>
          <w:sz w:val="24"/>
          <w:szCs w:val="24"/>
          <w:vertAlign w:val="superscript"/>
        </w:rPr>
        <w:t>th</w:t>
      </w:r>
      <w:r w:rsidR="00632D3C" w:rsidRPr="007968EC">
        <w:rPr>
          <w:rFonts w:ascii="Times New Roman" w:hAnsi="Times New Roman" w:cs="Times New Roman"/>
          <w:sz w:val="24"/>
          <w:szCs w:val="24"/>
        </w:rPr>
        <w:t xml:space="preserve"> Amendment </w:t>
      </w:r>
      <w:r w:rsidR="00115608" w:rsidRPr="007968EC">
        <w:rPr>
          <w:rFonts w:ascii="Times New Roman" w:hAnsi="Times New Roman" w:cs="Times New Roman"/>
          <w:sz w:val="24"/>
          <w:szCs w:val="24"/>
        </w:rPr>
        <w:t xml:space="preserve">clearly defined women’s voting rights. </w:t>
      </w:r>
      <w:r w:rsidR="00882283" w:rsidRPr="007968EC">
        <w:rPr>
          <w:rFonts w:ascii="Times New Roman" w:hAnsi="Times New Roman" w:cs="Times New Roman"/>
          <w:sz w:val="24"/>
          <w:szCs w:val="24"/>
        </w:rPr>
        <w:t>There are other amendments, such as the 26</w:t>
      </w:r>
      <w:r w:rsidR="00882283" w:rsidRPr="007968EC">
        <w:rPr>
          <w:rFonts w:ascii="Times New Roman" w:hAnsi="Times New Roman" w:cs="Times New Roman"/>
          <w:sz w:val="24"/>
          <w:szCs w:val="24"/>
          <w:vertAlign w:val="superscript"/>
        </w:rPr>
        <w:t>th</w:t>
      </w:r>
      <w:r w:rsidR="00882283" w:rsidRPr="007968EC">
        <w:rPr>
          <w:rFonts w:ascii="Times New Roman" w:hAnsi="Times New Roman" w:cs="Times New Roman"/>
          <w:sz w:val="24"/>
          <w:szCs w:val="24"/>
        </w:rPr>
        <w:t xml:space="preserve">, that also touch on this voting right. </w:t>
      </w:r>
      <w:r w:rsidR="00CC3069" w:rsidRPr="007968EC">
        <w:rPr>
          <w:rFonts w:ascii="Times New Roman" w:hAnsi="Times New Roman" w:cs="Times New Roman"/>
          <w:sz w:val="24"/>
          <w:szCs w:val="24"/>
        </w:rPr>
        <w:t xml:space="preserve">Regardless of these voting rights, some special groups still </w:t>
      </w:r>
      <w:r w:rsidR="00F54DCA" w:rsidRPr="007968EC">
        <w:rPr>
          <w:rFonts w:ascii="Times New Roman" w:hAnsi="Times New Roman" w:cs="Times New Roman"/>
          <w:sz w:val="24"/>
          <w:szCs w:val="24"/>
        </w:rPr>
        <w:t>encounter</w:t>
      </w:r>
      <w:r w:rsidR="00CC3069" w:rsidRPr="007968EC">
        <w:rPr>
          <w:rFonts w:ascii="Times New Roman" w:hAnsi="Times New Roman" w:cs="Times New Roman"/>
          <w:sz w:val="24"/>
          <w:szCs w:val="24"/>
        </w:rPr>
        <w:t xml:space="preserve"> difficulties in exercising their voting rights. </w:t>
      </w:r>
      <w:r w:rsidR="000D5B10" w:rsidRPr="007968EC">
        <w:rPr>
          <w:rFonts w:ascii="Times New Roman" w:hAnsi="Times New Roman" w:cs="Times New Roman"/>
          <w:sz w:val="24"/>
          <w:szCs w:val="24"/>
        </w:rPr>
        <w:t xml:space="preserve">Individuals who are homeless are a special population who are victims of circumstance. </w:t>
      </w:r>
    </w:p>
    <w:p w:rsidR="0009714C" w:rsidRPr="007968EC" w:rsidRDefault="00E73104" w:rsidP="007968EC">
      <w:pPr>
        <w:tabs>
          <w:tab w:val="left" w:pos="1110"/>
        </w:tabs>
        <w:spacing w:line="480" w:lineRule="auto"/>
        <w:rPr>
          <w:rFonts w:ascii="Times New Roman" w:hAnsi="Times New Roman" w:cs="Times New Roman"/>
          <w:sz w:val="24"/>
          <w:szCs w:val="24"/>
        </w:rPr>
      </w:pPr>
      <w:r w:rsidRPr="007968EC">
        <w:rPr>
          <w:rFonts w:ascii="Times New Roman" w:hAnsi="Times New Roman" w:cs="Times New Roman"/>
          <w:sz w:val="24"/>
          <w:szCs w:val="24"/>
        </w:rPr>
        <w:tab/>
      </w:r>
      <w:r w:rsidR="00335A10" w:rsidRPr="007968EC">
        <w:rPr>
          <w:rFonts w:ascii="Times New Roman" w:hAnsi="Times New Roman" w:cs="Times New Roman"/>
          <w:sz w:val="24"/>
          <w:szCs w:val="24"/>
        </w:rPr>
        <w:t>It is crucial to note that homelessness should not be considered as an automatic factor that disqua</w:t>
      </w:r>
      <w:r w:rsidR="00CD537F" w:rsidRPr="007968EC">
        <w:rPr>
          <w:rFonts w:ascii="Times New Roman" w:hAnsi="Times New Roman" w:cs="Times New Roman"/>
          <w:sz w:val="24"/>
          <w:szCs w:val="24"/>
        </w:rPr>
        <w:t xml:space="preserve">lifies individuals from voting. Most people in this population fail to exercise their voting rights due to several barriers. </w:t>
      </w:r>
      <w:r w:rsidR="00C166A3" w:rsidRPr="007968EC">
        <w:rPr>
          <w:rFonts w:ascii="Times New Roman" w:hAnsi="Times New Roman" w:cs="Times New Roman"/>
          <w:sz w:val="24"/>
          <w:szCs w:val="24"/>
        </w:rPr>
        <w:t>One of these reasons is that these people do not have a permanent residency where they can easily access voting information through channels such as mailing</w:t>
      </w:r>
      <w:r w:rsidR="0039773F" w:rsidRPr="007968EC">
        <w:rPr>
          <w:rFonts w:ascii="Times New Roman" w:hAnsi="Times New Roman" w:cs="Times New Roman"/>
          <w:sz w:val="24"/>
          <w:szCs w:val="24"/>
        </w:rPr>
        <w:t xml:space="preserve"> (Lane &amp; Pritzker, 2018)</w:t>
      </w:r>
      <w:r w:rsidR="00C166A3" w:rsidRPr="007968EC">
        <w:rPr>
          <w:rFonts w:ascii="Times New Roman" w:hAnsi="Times New Roman" w:cs="Times New Roman"/>
          <w:sz w:val="24"/>
          <w:szCs w:val="24"/>
        </w:rPr>
        <w:t xml:space="preserve">. </w:t>
      </w:r>
      <w:r w:rsidR="00D54E43" w:rsidRPr="007968EC">
        <w:rPr>
          <w:rFonts w:ascii="Times New Roman" w:hAnsi="Times New Roman" w:cs="Times New Roman"/>
          <w:sz w:val="24"/>
          <w:szCs w:val="24"/>
        </w:rPr>
        <w:t xml:space="preserve">The majority of this population also lacks identification documents hence making it hard to vote. </w:t>
      </w:r>
      <w:r w:rsidR="00243223" w:rsidRPr="007968EC">
        <w:rPr>
          <w:rFonts w:ascii="Times New Roman" w:hAnsi="Times New Roman" w:cs="Times New Roman"/>
          <w:sz w:val="24"/>
          <w:szCs w:val="24"/>
        </w:rPr>
        <w:t xml:space="preserve">The resources that are required to educate these individuals on voting issues are also limited. </w:t>
      </w:r>
      <w:r w:rsidR="0007508A" w:rsidRPr="007968EC">
        <w:rPr>
          <w:rFonts w:ascii="Times New Roman" w:hAnsi="Times New Roman" w:cs="Times New Roman"/>
          <w:sz w:val="24"/>
          <w:szCs w:val="24"/>
        </w:rPr>
        <w:t xml:space="preserve">Another issue is that homeless individuals are low-income earners. This means that they might lack adequate funds to facilitate their movements during electoral </w:t>
      </w:r>
      <w:r w:rsidR="006602A0" w:rsidRPr="007968EC">
        <w:rPr>
          <w:rFonts w:ascii="Times New Roman" w:hAnsi="Times New Roman" w:cs="Times New Roman"/>
          <w:sz w:val="24"/>
          <w:szCs w:val="24"/>
        </w:rPr>
        <w:t>processes</w:t>
      </w:r>
      <w:r w:rsidR="0007508A" w:rsidRPr="007968EC">
        <w:rPr>
          <w:rFonts w:ascii="Times New Roman" w:hAnsi="Times New Roman" w:cs="Times New Roman"/>
          <w:sz w:val="24"/>
          <w:szCs w:val="24"/>
        </w:rPr>
        <w:t>.</w:t>
      </w:r>
      <w:r w:rsidR="00B83ACA" w:rsidRPr="007968EC">
        <w:rPr>
          <w:rFonts w:ascii="Times New Roman" w:hAnsi="Times New Roman" w:cs="Times New Roman"/>
          <w:sz w:val="24"/>
          <w:szCs w:val="24"/>
        </w:rPr>
        <w:t xml:space="preserve"> Therefore, there is an urgent need to establish a voter education project for these homeless individuals. </w:t>
      </w:r>
    </w:p>
    <w:p w:rsidR="002C794B" w:rsidRDefault="002C794B" w:rsidP="007968EC">
      <w:pPr>
        <w:tabs>
          <w:tab w:val="left" w:pos="1110"/>
        </w:tabs>
        <w:spacing w:line="480" w:lineRule="auto"/>
        <w:rPr>
          <w:rFonts w:ascii="Times New Roman" w:hAnsi="Times New Roman" w:cs="Times New Roman"/>
          <w:b/>
          <w:sz w:val="24"/>
          <w:szCs w:val="24"/>
        </w:rPr>
      </w:pPr>
    </w:p>
    <w:p w:rsidR="00F71520" w:rsidRPr="007968EC" w:rsidRDefault="00E73104" w:rsidP="000E0D44">
      <w:pPr>
        <w:tabs>
          <w:tab w:val="left" w:pos="1110"/>
        </w:tabs>
        <w:spacing w:line="480" w:lineRule="auto"/>
        <w:jc w:val="center"/>
        <w:rPr>
          <w:rFonts w:ascii="Times New Roman" w:hAnsi="Times New Roman" w:cs="Times New Roman"/>
          <w:b/>
          <w:sz w:val="24"/>
          <w:szCs w:val="24"/>
        </w:rPr>
      </w:pPr>
      <w:r w:rsidRPr="007968EC">
        <w:rPr>
          <w:rFonts w:ascii="Times New Roman" w:hAnsi="Times New Roman" w:cs="Times New Roman"/>
          <w:b/>
          <w:sz w:val="24"/>
          <w:szCs w:val="24"/>
        </w:rPr>
        <w:lastRenderedPageBreak/>
        <w:t>Voter Education Project for Individual</w:t>
      </w:r>
      <w:r w:rsidRPr="007968EC">
        <w:rPr>
          <w:rFonts w:ascii="Times New Roman" w:hAnsi="Times New Roman" w:cs="Times New Roman"/>
          <w:b/>
          <w:sz w:val="24"/>
          <w:szCs w:val="24"/>
        </w:rPr>
        <w:t>s who are Homeless</w:t>
      </w:r>
    </w:p>
    <w:p w:rsidR="00D72601" w:rsidRPr="007968EC" w:rsidRDefault="00E73104" w:rsidP="007968EC">
      <w:pPr>
        <w:tabs>
          <w:tab w:val="left" w:pos="1110"/>
        </w:tabs>
        <w:spacing w:line="480" w:lineRule="auto"/>
        <w:rPr>
          <w:rFonts w:ascii="Times New Roman" w:hAnsi="Times New Roman" w:cs="Times New Roman"/>
          <w:sz w:val="24"/>
          <w:szCs w:val="24"/>
        </w:rPr>
      </w:pPr>
      <w:r w:rsidRPr="007968EC">
        <w:rPr>
          <w:rFonts w:ascii="Times New Roman" w:hAnsi="Times New Roman" w:cs="Times New Roman"/>
          <w:sz w:val="24"/>
          <w:szCs w:val="24"/>
        </w:rPr>
        <w:t xml:space="preserve">This project will </w:t>
      </w:r>
      <w:r w:rsidR="00190401" w:rsidRPr="007968EC">
        <w:rPr>
          <w:rFonts w:ascii="Times New Roman" w:hAnsi="Times New Roman" w:cs="Times New Roman"/>
          <w:sz w:val="24"/>
          <w:szCs w:val="24"/>
        </w:rPr>
        <w:t xml:space="preserve">incorporate several aspects in relation to voting with the aim of solving voting issues in this special population. </w:t>
      </w:r>
    </w:p>
    <w:p w:rsidR="00D72601" w:rsidRPr="007968EC" w:rsidRDefault="00E73104" w:rsidP="007968EC">
      <w:pPr>
        <w:tabs>
          <w:tab w:val="left" w:pos="1110"/>
        </w:tabs>
        <w:spacing w:line="480" w:lineRule="auto"/>
        <w:rPr>
          <w:rFonts w:ascii="Times New Roman" w:hAnsi="Times New Roman" w:cs="Times New Roman"/>
          <w:sz w:val="24"/>
          <w:szCs w:val="24"/>
        </w:rPr>
      </w:pPr>
      <w:r w:rsidRPr="007968EC">
        <w:rPr>
          <w:rFonts w:ascii="Times New Roman" w:hAnsi="Times New Roman" w:cs="Times New Roman"/>
          <w:sz w:val="24"/>
          <w:szCs w:val="24"/>
        </w:rPr>
        <w:t>The following are key elements of this project:</w:t>
      </w:r>
    </w:p>
    <w:p w:rsidR="00D72601" w:rsidRPr="007968EC" w:rsidRDefault="00E73104" w:rsidP="007968EC">
      <w:pPr>
        <w:pStyle w:val="ListParagraph"/>
        <w:numPr>
          <w:ilvl w:val="0"/>
          <w:numId w:val="1"/>
        </w:numPr>
        <w:tabs>
          <w:tab w:val="left" w:pos="1110"/>
        </w:tabs>
        <w:spacing w:line="480" w:lineRule="auto"/>
        <w:rPr>
          <w:rFonts w:ascii="Times New Roman" w:hAnsi="Times New Roman" w:cs="Times New Roman"/>
          <w:sz w:val="24"/>
          <w:szCs w:val="24"/>
        </w:rPr>
      </w:pPr>
      <w:r w:rsidRPr="007968EC">
        <w:rPr>
          <w:rFonts w:ascii="Times New Roman" w:hAnsi="Times New Roman" w:cs="Times New Roman"/>
          <w:sz w:val="24"/>
          <w:szCs w:val="24"/>
        </w:rPr>
        <w:t>Educating this population on the eligibility for voter</w:t>
      </w:r>
      <w:r w:rsidRPr="007968EC">
        <w:rPr>
          <w:rFonts w:ascii="Times New Roman" w:hAnsi="Times New Roman" w:cs="Times New Roman"/>
          <w:sz w:val="24"/>
          <w:szCs w:val="24"/>
        </w:rPr>
        <w:t xml:space="preserve"> registration.</w:t>
      </w:r>
    </w:p>
    <w:p w:rsidR="00D72601" w:rsidRPr="007968EC" w:rsidRDefault="00E73104" w:rsidP="007968EC">
      <w:pPr>
        <w:pStyle w:val="ListParagraph"/>
        <w:numPr>
          <w:ilvl w:val="0"/>
          <w:numId w:val="1"/>
        </w:numPr>
        <w:tabs>
          <w:tab w:val="left" w:pos="1110"/>
        </w:tabs>
        <w:spacing w:line="480" w:lineRule="auto"/>
        <w:rPr>
          <w:rFonts w:ascii="Times New Roman" w:hAnsi="Times New Roman" w:cs="Times New Roman"/>
          <w:sz w:val="24"/>
          <w:szCs w:val="24"/>
        </w:rPr>
      </w:pPr>
      <w:r w:rsidRPr="007968EC">
        <w:rPr>
          <w:rFonts w:ascii="Times New Roman" w:hAnsi="Times New Roman" w:cs="Times New Roman"/>
          <w:sz w:val="24"/>
          <w:szCs w:val="24"/>
        </w:rPr>
        <w:t>Educating this population on how to register</w:t>
      </w:r>
    </w:p>
    <w:p w:rsidR="00BA582D" w:rsidRPr="007968EC" w:rsidRDefault="00E73104" w:rsidP="007968EC">
      <w:pPr>
        <w:pStyle w:val="ListParagraph"/>
        <w:numPr>
          <w:ilvl w:val="0"/>
          <w:numId w:val="1"/>
        </w:numPr>
        <w:tabs>
          <w:tab w:val="left" w:pos="1110"/>
        </w:tabs>
        <w:spacing w:line="480" w:lineRule="auto"/>
        <w:rPr>
          <w:rFonts w:ascii="Times New Roman" w:hAnsi="Times New Roman" w:cs="Times New Roman"/>
          <w:sz w:val="24"/>
          <w:szCs w:val="24"/>
        </w:rPr>
      </w:pPr>
      <w:r w:rsidRPr="007968EC">
        <w:rPr>
          <w:rFonts w:ascii="Times New Roman" w:hAnsi="Times New Roman" w:cs="Times New Roman"/>
          <w:sz w:val="24"/>
          <w:szCs w:val="24"/>
        </w:rPr>
        <w:t xml:space="preserve">Conducting mobile voter education and registration in areas where this population resides. </w:t>
      </w:r>
    </w:p>
    <w:p w:rsidR="00BA582D" w:rsidRPr="007968EC" w:rsidRDefault="00E73104" w:rsidP="007968EC">
      <w:pPr>
        <w:pStyle w:val="ListParagraph"/>
        <w:numPr>
          <w:ilvl w:val="0"/>
          <w:numId w:val="1"/>
        </w:numPr>
        <w:tabs>
          <w:tab w:val="left" w:pos="1110"/>
        </w:tabs>
        <w:spacing w:line="480" w:lineRule="auto"/>
        <w:rPr>
          <w:rFonts w:ascii="Times New Roman" w:hAnsi="Times New Roman" w:cs="Times New Roman"/>
          <w:sz w:val="24"/>
          <w:szCs w:val="24"/>
        </w:rPr>
      </w:pPr>
      <w:r w:rsidRPr="007968EC">
        <w:rPr>
          <w:rFonts w:ascii="Times New Roman" w:hAnsi="Times New Roman" w:cs="Times New Roman"/>
          <w:sz w:val="24"/>
          <w:szCs w:val="24"/>
        </w:rPr>
        <w:t>Providing this population with transport services to voter registration centers.</w:t>
      </w:r>
    </w:p>
    <w:p w:rsidR="00BA582D" w:rsidRPr="007968EC" w:rsidRDefault="00E73104" w:rsidP="007968EC">
      <w:pPr>
        <w:pStyle w:val="ListParagraph"/>
        <w:numPr>
          <w:ilvl w:val="0"/>
          <w:numId w:val="1"/>
        </w:numPr>
        <w:tabs>
          <w:tab w:val="left" w:pos="1110"/>
        </w:tabs>
        <w:spacing w:line="480" w:lineRule="auto"/>
        <w:rPr>
          <w:rFonts w:ascii="Times New Roman" w:hAnsi="Times New Roman" w:cs="Times New Roman"/>
          <w:sz w:val="24"/>
          <w:szCs w:val="24"/>
        </w:rPr>
      </w:pPr>
      <w:r w:rsidRPr="007968EC">
        <w:rPr>
          <w:rFonts w:ascii="Times New Roman" w:hAnsi="Times New Roman" w:cs="Times New Roman"/>
          <w:sz w:val="24"/>
          <w:szCs w:val="24"/>
        </w:rPr>
        <w:t>Involving media outlets</w:t>
      </w:r>
      <w:r w:rsidRPr="007968EC">
        <w:rPr>
          <w:rFonts w:ascii="Times New Roman" w:hAnsi="Times New Roman" w:cs="Times New Roman"/>
          <w:sz w:val="24"/>
          <w:szCs w:val="24"/>
        </w:rPr>
        <w:t xml:space="preserve"> to educate this population on varied issues such as the importance of voting.</w:t>
      </w:r>
    </w:p>
    <w:p w:rsidR="007A2F6B" w:rsidRPr="007968EC" w:rsidRDefault="00E73104" w:rsidP="007968EC">
      <w:pPr>
        <w:pStyle w:val="ListParagraph"/>
        <w:numPr>
          <w:ilvl w:val="0"/>
          <w:numId w:val="1"/>
        </w:numPr>
        <w:tabs>
          <w:tab w:val="left" w:pos="1110"/>
        </w:tabs>
        <w:spacing w:line="480" w:lineRule="auto"/>
        <w:rPr>
          <w:rFonts w:ascii="Times New Roman" w:hAnsi="Times New Roman" w:cs="Times New Roman"/>
          <w:sz w:val="24"/>
          <w:szCs w:val="24"/>
        </w:rPr>
      </w:pPr>
      <w:r w:rsidRPr="007968EC">
        <w:rPr>
          <w:rFonts w:ascii="Times New Roman" w:hAnsi="Times New Roman" w:cs="Times New Roman"/>
          <w:sz w:val="24"/>
          <w:szCs w:val="24"/>
        </w:rPr>
        <w:t xml:space="preserve">Educating this population on various voting methods such as mail ballots and hand-marked ballots. </w:t>
      </w:r>
      <w:r w:rsidR="0007508A" w:rsidRPr="007968EC">
        <w:rPr>
          <w:rFonts w:ascii="Times New Roman" w:hAnsi="Times New Roman" w:cs="Times New Roman"/>
          <w:sz w:val="24"/>
          <w:szCs w:val="24"/>
        </w:rPr>
        <w:t xml:space="preserve"> </w:t>
      </w:r>
    </w:p>
    <w:p w:rsidR="0065116E" w:rsidRPr="007968EC" w:rsidRDefault="00E73104" w:rsidP="007968EC">
      <w:pPr>
        <w:pStyle w:val="ListParagraph"/>
        <w:numPr>
          <w:ilvl w:val="0"/>
          <w:numId w:val="1"/>
        </w:numPr>
        <w:tabs>
          <w:tab w:val="left" w:pos="1110"/>
        </w:tabs>
        <w:spacing w:line="480" w:lineRule="auto"/>
        <w:rPr>
          <w:rFonts w:ascii="Times New Roman" w:hAnsi="Times New Roman" w:cs="Times New Roman"/>
          <w:sz w:val="24"/>
          <w:szCs w:val="24"/>
        </w:rPr>
      </w:pPr>
      <w:r w:rsidRPr="007968EC">
        <w:rPr>
          <w:rFonts w:ascii="Times New Roman" w:hAnsi="Times New Roman" w:cs="Times New Roman"/>
          <w:sz w:val="24"/>
          <w:szCs w:val="24"/>
        </w:rPr>
        <w:t xml:space="preserve">Educating them on voting periods. </w:t>
      </w:r>
    </w:p>
    <w:p w:rsidR="005072E9" w:rsidRPr="007968EC" w:rsidRDefault="005072E9" w:rsidP="007968EC">
      <w:pPr>
        <w:tabs>
          <w:tab w:val="left" w:pos="1110"/>
        </w:tabs>
        <w:spacing w:line="480" w:lineRule="auto"/>
        <w:ind w:left="360"/>
        <w:jc w:val="center"/>
        <w:rPr>
          <w:rFonts w:ascii="Times New Roman" w:hAnsi="Times New Roman" w:cs="Times New Roman"/>
          <w:b/>
          <w:sz w:val="24"/>
          <w:szCs w:val="24"/>
        </w:rPr>
      </w:pPr>
    </w:p>
    <w:p w:rsidR="005072E9" w:rsidRPr="007968EC" w:rsidRDefault="005072E9" w:rsidP="007968EC">
      <w:pPr>
        <w:tabs>
          <w:tab w:val="left" w:pos="1110"/>
        </w:tabs>
        <w:spacing w:line="480" w:lineRule="auto"/>
        <w:ind w:left="360"/>
        <w:jc w:val="center"/>
        <w:rPr>
          <w:rFonts w:ascii="Times New Roman" w:hAnsi="Times New Roman" w:cs="Times New Roman"/>
          <w:b/>
          <w:sz w:val="24"/>
          <w:szCs w:val="24"/>
        </w:rPr>
      </w:pPr>
    </w:p>
    <w:p w:rsidR="005072E9" w:rsidRPr="007968EC" w:rsidRDefault="005072E9" w:rsidP="007968EC">
      <w:pPr>
        <w:tabs>
          <w:tab w:val="left" w:pos="1110"/>
        </w:tabs>
        <w:spacing w:line="480" w:lineRule="auto"/>
        <w:ind w:left="360"/>
        <w:jc w:val="center"/>
        <w:rPr>
          <w:rFonts w:ascii="Times New Roman" w:hAnsi="Times New Roman" w:cs="Times New Roman"/>
          <w:b/>
          <w:sz w:val="24"/>
          <w:szCs w:val="24"/>
        </w:rPr>
      </w:pPr>
    </w:p>
    <w:p w:rsidR="000E0D44" w:rsidRDefault="000E0D44" w:rsidP="007968EC">
      <w:pPr>
        <w:tabs>
          <w:tab w:val="left" w:pos="1110"/>
        </w:tabs>
        <w:spacing w:line="480" w:lineRule="auto"/>
        <w:ind w:left="360"/>
        <w:jc w:val="center"/>
        <w:rPr>
          <w:rFonts w:ascii="Times New Roman" w:hAnsi="Times New Roman" w:cs="Times New Roman"/>
          <w:b/>
          <w:sz w:val="24"/>
          <w:szCs w:val="24"/>
        </w:rPr>
      </w:pPr>
    </w:p>
    <w:p w:rsidR="000E0D44" w:rsidRDefault="000E0D44" w:rsidP="007968EC">
      <w:pPr>
        <w:tabs>
          <w:tab w:val="left" w:pos="1110"/>
        </w:tabs>
        <w:spacing w:line="480" w:lineRule="auto"/>
        <w:ind w:left="360"/>
        <w:jc w:val="center"/>
        <w:rPr>
          <w:rFonts w:ascii="Times New Roman" w:hAnsi="Times New Roman" w:cs="Times New Roman"/>
          <w:b/>
          <w:sz w:val="24"/>
          <w:szCs w:val="24"/>
        </w:rPr>
      </w:pPr>
    </w:p>
    <w:p w:rsidR="000E0D44" w:rsidRDefault="000E0D44" w:rsidP="007968EC">
      <w:pPr>
        <w:tabs>
          <w:tab w:val="left" w:pos="1110"/>
        </w:tabs>
        <w:spacing w:line="480" w:lineRule="auto"/>
        <w:ind w:left="360"/>
        <w:jc w:val="center"/>
        <w:rPr>
          <w:rFonts w:ascii="Times New Roman" w:hAnsi="Times New Roman" w:cs="Times New Roman"/>
          <w:b/>
          <w:sz w:val="24"/>
          <w:szCs w:val="24"/>
        </w:rPr>
      </w:pPr>
    </w:p>
    <w:p w:rsidR="000F55BD" w:rsidRPr="007968EC" w:rsidRDefault="00E73104" w:rsidP="007968EC">
      <w:pPr>
        <w:tabs>
          <w:tab w:val="left" w:pos="1110"/>
        </w:tabs>
        <w:spacing w:line="480" w:lineRule="auto"/>
        <w:ind w:left="360"/>
        <w:jc w:val="center"/>
        <w:rPr>
          <w:rFonts w:ascii="Times New Roman" w:hAnsi="Times New Roman" w:cs="Times New Roman"/>
          <w:b/>
          <w:sz w:val="24"/>
          <w:szCs w:val="24"/>
        </w:rPr>
      </w:pPr>
      <w:r w:rsidRPr="007968EC">
        <w:rPr>
          <w:rFonts w:ascii="Times New Roman" w:hAnsi="Times New Roman" w:cs="Times New Roman"/>
          <w:b/>
          <w:sz w:val="24"/>
          <w:szCs w:val="24"/>
        </w:rPr>
        <w:lastRenderedPageBreak/>
        <w:t>A Flyer for Sharing Information abou</w:t>
      </w:r>
      <w:r w:rsidRPr="007968EC">
        <w:rPr>
          <w:rFonts w:ascii="Times New Roman" w:hAnsi="Times New Roman" w:cs="Times New Roman"/>
          <w:b/>
          <w:sz w:val="24"/>
          <w:szCs w:val="24"/>
        </w:rPr>
        <w:t>t their Voting Rights</w:t>
      </w:r>
      <w:r w:rsidR="005072E9" w:rsidRPr="007968EC">
        <w:rPr>
          <w:rFonts w:ascii="Times New Roman" w:hAnsi="Times New Roman" w:cs="Times New Roman"/>
          <w:b/>
          <w:sz w:val="24"/>
          <w:szCs w:val="24"/>
        </w:rPr>
        <w:t xml:space="preserve"> </w:t>
      </w:r>
    </w:p>
    <w:p w:rsidR="00C03BAA" w:rsidRPr="007968EC" w:rsidRDefault="00E73104" w:rsidP="007968EC">
      <w:pPr>
        <w:tabs>
          <w:tab w:val="left" w:pos="1110"/>
        </w:tabs>
        <w:spacing w:line="480" w:lineRule="auto"/>
        <w:ind w:left="360"/>
        <w:rPr>
          <w:rFonts w:ascii="Times New Roman" w:hAnsi="Times New Roman" w:cs="Times New Roman"/>
          <w:b/>
          <w:sz w:val="24"/>
          <w:szCs w:val="24"/>
        </w:rPr>
      </w:pPr>
      <w:r w:rsidRPr="007968EC">
        <w:rPr>
          <w:rFonts w:ascii="Times New Roman" w:hAnsi="Times New Roman" w:cs="Times New Roman"/>
          <w:b/>
          <w:noProof/>
          <w:sz w:val="24"/>
          <w:szCs w:val="24"/>
        </w:rPr>
        <w:drawing>
          <wp:inline distT="0" distB="0" distL="0" distR="0">
            <wp:extent cx="5817870" cy="7477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 and Orange Simple Hand Voting Campaign Post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17870" cy="7477125"/>
                    </a:xfrm>
                    <a:prstGeom prst="rect">
                      <a:avLst/>
                    </a:prstGeom>
                  </pic:spPr>
                </pic:pic>
              </a:graphicData>
            </a:graphic>
          </wp:inline>
        </w:drawing>
      </w:r>
    </w:p>
    <w:p w:rsidR="000F55BD" w:rsidRPr="007968EC" w:rsidRDefault="00E73104" w:rsidP="007968EC">
      <w:pPr>
        <w:tabs>
          <w:tab w:val="left" w:pos="1110"/>
        </w:tabs>
        <w:spacing w:line="480" w:lineRule="auto"/>
        <w:ind w:left="360"/>
        <w:jc w:val="center"/>
        <w:rPr>
          <w:rFonts w:ascii="Times New Roman" w:hAnsi="Times New Roman" w:cs="Times New Roman"/>
          <w:b/>
          <w:sz w:val="24"/>
          <w:szCs w:val="24"/>
        </w:rPr>
      </w:pPr>
      <w:r w:rsidRPr="007968EC">
        <w:rPr>
          <w:rFonts w:ascii="Times New Roman" w:hAnsi="Times New Roman" w:cs="Times New Roman"/>
          <w:b/>
          <w:sz w:val="24"/>
          <w:szCs w:val="24"/>
        </w:rPr>
        <w:lastRenderedPageBreak/>
        <w:t>Part Two</w:t>
      </w:r>
    </w:p>
    <w:p w:rsidR="00FE388D" w:rsidRPr="007968EC" w:rsidRDefault="00E73104" w:rsidP="007968EC">
      <w:pPr>
        <w:tabs>
          <w:tab w:val="left" w:pos="1110"/>
        </w:tabs>
        <w:spacing w:line="480" w:lineRule="auto"/>
        <w:ind w:left="360"/>
        <w:jc w:val="center"/>
        <w:rPr>
          <w:rFonts w:ascii="Times New Roman" w:hAnsi="Times New Roman" w:cs="Times New Roman"/>
          <w:b/>
          <w:sz w:val="24"/>
          <w:szCs w:val="24"/>
        </w:rPr>
      </w:pPr>
      <w:r w:rsidRPr="007968EC">
        <w:rPr>
          <w:rFonts w:ascii="Times New Roman" w:hAnsi="Times New Roman" w:cs="Times New Roman"/>
          <w:b/>
          <w:sz w:val="24"/>
          <w:szCs w:val="24"/>
        </w:rPr>
        <w:t>Memo</w:t>
      </w:r>
    </w:p>
    <w:p w:rsidR="007F0C9A" w:rsidRPr="007968EC" w:rsidRDefault="00E73104" w:rsidP="007968EC">
      <w:pPr>
        <w:tabs>
          <w:tab w:val="left" w:pos="1110"/>
        </w:tabs>
        <w:spacing w:line="480" w:lineRule="auto"/>
        <w:ind w:left="360"/>
        <w:rPr>
          <w:rFonts w:ascii="Times New Roman" w:hAnsi="Times New Roman" w:cs="Times New Roman"/>
          <w:sz w:val="24"/>
          <w:szCs w:val="24"/>
        </w:rPr>
      </w:pPr>
      <w:r>
        <w:rPr>
          <w:rFonts w:ascii="Times New Roman" w:hAnsi="Times New Roman" w:cs="Times New Roman"/>
          <w:sz w:val="24"/>
          <w:szCs w:val="24"/>
        </w:rPr>
        <w:tab/>
      </w:r>
      <w:r w:rsidR="00CF3397" w:rsidRPr="007968EC">
        <w:rPr>
          <w:rFonts w:ascii="Times New Roman" w:hAnsi="Times New Roman" w:cs="Times New Roman"/>
          <w:sz w:val="24"/>
          <w:szCs w:val="24"/>
        </w:rPr>
        <w:t>Child poverty is one of the social problems from the policy priorities that are described by the Children’s Defense Fund. Child poverty connotes that children cannot afford or they lack access to basic needs such as food, water, shelter, clothes, and education, among others.</w:t>
      </w:r>
      <w:r w:rsidR="00AA5DD1" w:rsidRPr="007968EC">
        <w:rPr>
          <w:rFonts w:ascii="Times New Roman" w:hAnsi="Times New Roman" w:cs="Times New Roman"/>
          <w:sz w:val="24"/>
          <w:szCs w:val="24"/>
        </w:rPr>
        <w:t xml:space="preserve"> One of the causes of this problem is the lack of unemployment.</w:t>
      </w:r>
      <w:r w:rsidR="00CF3397" w:rsidRPr="007968EC">
        <w:rPr>
          <w:rFonts w:ascii="Times New Roman" w:hAnsi="Times New Roman" w:cs="Times New Roman"/>
          <w:sz w:val="24"/>
          <w:szCs w:val="24"/>
        </w:rPr>
        <w:t xml:space="preserve"> </w:t>
      </w:r>
      <w:r w:rsidR="00AA5DD1" w:rsidRPr="007968EC">
        <w:rPr>
          <w:rFonts w:ascii="Times New Roman" w:hAnsi="Times New Roman" w:cs="Times New Roman"/>
          <w:sz w:val="24"/>
          <w:szCs w:val="24"/>
        </w:rPr>
        <w:t xml:space="preserve">It is evident that these children </w:t>
      </w:r>
      <w:r w:rsidR="00222B93" w:rsidRPr="007968EC">
        <w:rPr>
          <w:rFonts w:ascii="Times New Roman" w:hAnsi="Times New Roman" w:cs="Times New Roman"/>
          <w:sz w:val="24"/>
          <w:szCs w:val="24"/>
        </w:rPr>
        <w:t>live</w:t>
      </w:r>
      <w:r w:rsidR="00AA5DD1" w:rsidRPr="007968EC">
        <w:rPr>
          <w:rFonts w:ascii="Times New Roman" w:hAnsi="Times New Roman" w:cs="Times New Roman"/>
          <w:sz w:val="24"/>
          <w:szCs w:val="24"/>
        </w:rPr>
        <w:t xml:space="preserve"> in poverty because their parents or guardians are unemployed hence lack adequate income to sustain their needs. </w:t>
      </w:r>
      <w:r w:rsidR="002A4878" w:rsidRPr="007968EC">
        <w:rPr>
          <w:rFonts w:ascii="Times New Roman" w:hAnsi="Times New Roman" w:cs="Times New Roman"/>
          <w:sz w:val="24"/>
          <w:szCs w:val="24"/>
        </w:rPr>
        <w:t xml:space="preserve">Another cause is a disability. Some parents of these children are living with disabilities hence making it hard to work and earn a decent living. </w:t>
      </w:r>
      <w:r w:rsidRPr="007968EC">
        <w:rPr>
          <w:rFonts w:ascii="Times New Roman" w:hAnsi="Times New Roman" w:cs="Times New Roman"/>
          <w:sz w:val="24"/>
          <w:szCs w:val="24"/>
        </w:rPr>
        <w:t>The potential policy solution to this problem is the creation of transitional jobs for these</w:t>
      </w:r>
      <w:r w:rsidRPr="007968EC">
        <w:rPr>
          <w:rFonts w:ascii="Times New Roman" w:hAnsi="Times New Roman" w:cs="Times New Roman"/>
          <w:sz w:val="24"/>
          <w:szCs w:val="24"/>
        </w:rPr>
        <w:t xml:space="preserve"> children's parents who are unemployed and underemployed. This will ensure that these parents sustain their children's needs since they can earn constant income. Another policy is raising the minimum wage as a way of increasing the wages and salaries of th</w:t>
      </w:r>
      <w:r w:rsidRPr="007968EC">
        <w:rPr>
          <w:rFonts w:ascii="Times New Roman" w:hAnsi="Times New Roman" w:cs="Times New Roman"/>
          <w:sz w:val="24"/>
          <w:szCs w:val="24"/>
        </w:rPr>
        <w:t xml:space="preserve">ese individuals. </w:t>
      </w:r>
    </w:p>
    <w:p w:rsidR="00F128AE" w:rsidRDefault="00F128AE" w:rsidP="007968EC">
      <w:pPr>
        <w:tabs>
          <w:tab w:val="left" w:pos="1110"/>
        </w:tabs>
        <w:spacing w:line="480" w:lineRule="auto"/>
        <w:ind w:left="360"/>
        <w:jc w:val="center"/>
        <w:rPr>
          <w:rFonts w:ascii="Times New Roman" w:hAnsi="Times New Roman" w:cs="Times New Roman"/>
          <w:sz w:val="24"/>
          <w:szCs w:val="24"/>
        </w:rPr>
      </w:pPr>
    </w:p>
    <w:p w:rsidR="00F128AE" w:rsidRDefault="00F128AE" w:rsidP="007968EC">
      <w:pPr>
        <w:tabs>
          <w:tab w:val="left" w:pos="1110"/>
        </w:tabs>
        <w:spacing w:line="480" w:lineRule="auto"/>
        <w:ind w:left="360"/>
        <w:jc w:val="center"/>
        <w:rPr>
          <w:rFonts w:ascii="Times New Roman" w:hAnsi="Times New Roman" w:cs="Times New Roman"/>
          <w:sz w:val="24"/>
          <w:szCs w:val="24"/>
        </w:rPr>
      </w:pPr>
    </w:p>
    <w:p w:rsidR="00F128AE" w:rsidRDefault="00F128AE" w:rsidP="007968EC">
      <w:pPr>
        <w:tabs>
          <w:tab w:val="left" w:pos="1110"/>
        </w:tabs>
        <w:spacing w:line="480" w:lineRule="auto"/>
        <w:ind w:left="360"/>
        <w:jc w:val="center"/>
        <w:rPr>
          <w:rFonts w:ascii="Times New Roman" w:hAnsi="Times New Roman" w:cs="Times New Roman"/>
          <w:sz w:val="24"/>
          <w:szCs w:val="24"/>
        </w:rPr>
      </w:pPr>
    </w:p>
    <w:p w:rsidR="00F128AE" w:rsidRDefault="00F128AE" w:rsidP="007968EC">
      <w:pPr>
        <w:tabs>
          <w:tab w:val="left" w:pos="1110"/>
        </w:tabs>
        <w:spacing w:line="480" w:lineRule="auto"/>
        <w:ind w:left="360"/>
        <w:jc w:val="center"/>
        <w:rPr>
          <w:rFonts w:ascii="Times New Roman" w:hAnsi="Times New Roman" w:cs="Times New Roman"/>
          <w:sz w:val="24"/>
          <w:szCs w:val="24"/>
        </w:rPr>
      </w:pPr>
    </w:p>
    <w:p w:rsidR="00F128AE" w:rsidRDefault="00F128AE" w:rsidP="007968EC">
      <w:pPr>
        <w:tabs>
          <w:tab w:val="left" w:pos="1110"/>
        </w:tabs>
        <w:spacing w:line="480" w:lineRule="auto"/>
        <w:ind w:left="360"/>
        <w:jc w:val="center"/>
        <w:rPr>
          <w:rFonts w:ascii="Times New Roman" w:hAnsi="Times New Roman" w:cs="Times New Roman"/>
          <w:sz w:val="24"/>
          <w:szCs w:val="24"/>
        </w:rPr>
      </w:pPr>
    </w:p>
    <w:p w:rsidR="00F128AE" w:rsidRDefault="00F128AE" w:rsidP="007968EC">
      <w:pPr>
        <w:tabs>
          <w:tab w:val="left" w:pos="1110"/>
        </w:tabs>
        <w:spacing w:line="480" w:lineRule="auto"/>
        <w:ind w:left="360"/>
        <w:jc w:val="center"/>
        <w:rPr>
          <w:rFonts w:ascii="Times New Roman" w:hAnsi="Times New Roman" w:cs="Times New Roman"/>
          <w:sz w:val="24"/>
          <w:szCs w:val="24"/>
        </w:rPr>
      </w:pPr>
    </w:p>
    <w:p w:rsidR="00F128AE" w:rsidRDefault="00F128AE" w:rsidP="007968EC">
      <w:pPr>
        <w:tabs>
          <w:tab w:val="left" w:pos="1110"/>
        </w:tabs>
        <w:spacing w:line="480" w:lineRule="auto"/>
        <w:ind w:left="360"/>
        <w:jc w:val="center"/>
        <w:rPr>
          <w:rFonts w:ascii="Times New Roman" w:hAnsi="Times New Roman" w:cs="Times New Roman"/>
          <w:sz w:val="24"/>
          <w:szCs w:val="24"/>
        </w:rPr>
      </w:pPr>
    </w:p>
    <w:p w:rsidR="00F128AE" w:rsidRDefault="00F128AE" w:rsidP="007968EC">
      <w:pPr>
        <w:tabs>
          <w:tab w:val="left" w:pos="1110"/>
        </w:tabs>
        <w:spacing w:line="480" w:lineRule="auto"/>
        <w:ind w:left="360"/>
        <w:jc w:val="center"/>
        <w:rPr>
          <w:rFonts w:ascii="Times New Roman" w:hAnsi="Times New Roman" w:cs="Times New Roman"/>
          <w:sz w:val="24"/>
          <w:szCs w:val="24"/>
        </w:rPr>
      </w:pPr>
    </w:p>
    <w:p w:rsidR="007F0C9A" w:rsidRPr="007968EC" w:rsidRDefault="00E73104" w:rsidP="007968EC">
      <w:pPr>
        <w:tabs>
          <w:tab w:val="left" w:pos="1110"/>
        </w:tabs>
        <w:spacing w:line="480" w:lineRule="auto"/>
        <w:ind w:left="360"/>
        <w:jc w:val="center"/>
        <w:rPr>
          <w:rFonts w:ascii="Times New Roman" w:hAnsi="Times New Roman" w:cs="Times New Roman"/>
          <w:sz w:val="24"/>
          <w:szCs w:val="24"/>
        </w:rPr>
      </w:pPr>
      <w:r w:rsidRPr="007968EC">
        <w:rPr>
          <w:rFonts w:ascii="Times New Roman" w:hAnsi="Times New Roman" w:cs="Times New Roman"/>
          <w:sz w:val="24"/>
          <w:szCs w:val="24"/>
        </w:rPr>
        <w:lastRenderedPageBreak/>
        <w:t>References</w:t>
      </w:r>
    </w:p>
    <w:p w:rsidR="007968EC" w:rsidRPr="007968EC" w:rsidRDefault="00E73104" w:rsidP="007968EC">
      <w:pPr>
        <w:tabs>
          <w:tab w:val="left" w:pos="1110"/>
        </w:tabs>
        <w:spacing w:line="480" w:lineRule="auto"/>
        <w:ind w:left="1080" w:hanging="720"/>
        <w:rPr>
          <w:rFonts w:ascii="Times New Roman" w:hAnsi="Times New Roman" w:cs="Times New Roman"/>
          <w:sz w:val="24"/>
          <w:szCs w:val="24"/>
        </w:rPr>
      </w:pPr>
      <w:r w:rsidRPr="007968EC">
        <w:rPr>
          <w:rFonts w:ascii="Times New Roman" w:hAnsi="Times New Roman" w:cs="Times New Roman"/>
          <w:color w:val="222222"/>
          <w:sz w:val="24"/>
          <w:szCs w:val="24"/>
          <w:shd w:val="clear" w:color="auto" w:fill="FFFFFF"/>
        </w:rPr>
        <w:t>Gooden, S. T., &amp; Faulkner, B. S. (2020). Social Equity and Voting Rights: A Shrinking Regime. In </w:t>
      </w:r>
      <w:r w:rsidRPr="007968EC">
        <w:rPr>
          <w:rFonts w:ascii="Times New Roman" w:hAnsi="Times New Roman" w:cs="Times New Roman"/>
          <w:i/>
          <w:iCs/>
          <w:color w:val="222222"/>
          <w:sz w:val="24"/>
          <w:szCs w:val="24"/>
          <w:shd w:val="clear" w:color="auto" w:fill="FFFFFF"/>
        </w:rPr>
        <w:t>Ethics for Contemporary Bureaucrats</w:t>
      </w:r>
      <w:r w:rsidRPr="007968EC">
        <w:rPr>
          <w:rFonts w:ascii="Times New Roman" w:hAnsi="Times New Roman" w:cs="Times New Roman"/>
          <w:color w:val="222222"/>
          <w:sz w:val="24"/>
          <w:szCs w:val="24"/>
          <w:shd w:val="clear" w:color="auto" w:fill="FFFFFF"/>
        </w:rPr>
        <w:t xml:space="preserve"> (pp. 148-164). Routledge. </w:t>
      </w:r>
    </w:p>
    <w:p w:rsidR="007968EC" w:rsidRPr="007968EC" w:rsidRDefault="00E73104" w:rsidP="007968EC">
      <w:pPr>
        <w:tabs>
          <w:tab w:val="left" w:pos="1110"/>
        </w:tabs>
        <w:spacing w:line="480" w:lineRule="auto"/>
        <w:ind w:left="1080" w:hanging="720"/>
        <w:rPr>
          <w:rFonts w:ascii="Times New Roman" w:hAnsi="Times New Roman" w:cs="Times New Roman"/>
          <w:sz w:val="24"/>
          <w:szCs w:val="24"/>
        </w:rPr>
      </w:pPr>
      <w:r w:rsidRPr="007968EC">
        <w:rPr>
          <w:rFonts w:ascii="Times New Roman" w:hAnsi="Times New Roman" w:cs="Times New Roman"/>
          <w:sz w:val="24"/>
          <w:szCs w:val="24"/>
        </w:rPr>
        <w:t xml:space="preserve">Lane, R.S., &amp; Pritzker, S. (2018). </w:t>
      </w:r>
      <w:r w:rsidRPr="007968EC">
        <w:rPr>
          <w:rFonts w:ascii="Times New Roman" w:hAnsi="Times New Roman" w:cs="Times New Roman"/>
          <w:i/>
          <w:sz w:val="24"/>
          <w:szCs w:val="24"/>
        </w:rPr>
        <w:t xml:space="preserve">Political Social Work: </w:t>
      </w:r>
      <w:r w:rsidRPr="007968EC">
        <w:rPr>
          <w:rFonts w:ascii="Times New Roman" w:hAnsi="Times New Roman" w:cs="Times New Roman"/>
          <w:i/>
          <w:sz w:val="24"/>
          <w:szCs w:val="24"/>
        </w:rPr>
        <w:t>Using Power to Create Social Change</w:t>
      </w:r>
      <w:r w:rsidRPr="007968EC">
        <w:rPr>
          <w:rFonts w:ascii="Times New Roman" w:hAnsi="Times New Roman" w:cs="Times New Roman"/>
          <w:sz w:val="24"/>
          <w:szCs w:val="24"/>
        </w:rPr>
        <w:t xml:space="preserve">. Springer </w:t>
      </w:r>
    </w:p>
    <w:sectPr w:rsidR="007968EC" w:rsidRPr="007968EC" w:rsidSect="00B52DA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104" w:rsidRDefault="00E73104">
      <w:pPr>
        <w:spacing w:after="0" w:line="240" w:lineRule="auto"/>
      </w:pPr>
      <w:r>
        <w:separator/>
      </w:r>
    </w:p>
  </w:endnote>
  <w:endnote w:type="continuationSeparator" w:id="0">
    <w:p w:rsidR="00E73104" w:rsidRDefault="00E73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104" w:rsidRDefault="00E73104">
      <w:pPr>
        <w:spacing w:after="0" w:line="240" w:lineRule="auto"/>
      </w:pPr>
      <w:r>
        <w:separator/>
      </w:r>
    </w:p>
  </w:footnote>
  <w:footnote w:type="continuationSeparator" w:id="0">
    <w:p w:rsidR="00E73104" w:rsidRDefault="00E731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6184999"/>
      <w:docPartObj>
        <w:docPartGallery w:val="Page Numbers (Top of Page)"/>
        <w:docPartUnique/>
      </w:docPartObj>
    </w:sdtPr>
    <w:sdtEndPr>
      <w:rPr>
        <w:noProof/>
      </w:rPr>
    </w:sdtEndPr>
    <w:sdtContent>
      <w:p w:rsidR="00B52DA7" w:rsidRDefault="00E73104">
        <w:pPr>
          <w:pStyle w:val="Header"/>
          <w:jc w:val="right"/>
        </w:pPr>
        <w:r>
          <w:rPr>
            <w:rFonts w:ascii="Times New Roman" w:hAnsi="Times New Roman" w:cs="Times New Roman"/>
            <w:sz w:val="24"/>
            <w:szCs w:val="24"/>
          </w:rPr>
          <w:t xml:space="preserve">SPECIAL POPULATION </w:t>
        </w:r>
        <w:r>
          <w:rPr>
            <w:rFonts w:ascii="Times New Roman" w:hAnsi="Times New Roman" w:cs="Times New Roman"/>
            <w:sz w:val="24"/>
            <w:szCs w:val="24"/>
          </w:rPr>
          <w:tab/>
          <w:t xml:space="preserve">                                                                                                              </w:t>
        </w:r>
        <w:r w:rsidRPr="00B52DA7">
          <w:rPr>
            <w:rFonts w:ascii="Times New Roman" w:hAnsi="Times New Roman" w:cs="Times New Roman"/>
            <w:sz w:val="24"/>
            <w:szCs w:val="24"/>
          </w:rPr>
          <w:fldChar w:fldCharType="begin"/>
        </w:r>
        <w:r w:rsidRPr="00B52DA7">
          <w:rPr>
            <w:rFonts w:ascii="Times New Roman" w:hAnsi="Times New Roman" w:cs="Times New Roman"/>
            <w:sz w:val="24"/>
            <w:szCs w:val="24"/>
          </w:rPr>
          <w:instrText xml:space="preserve"> PAGE   \</w:instrText>
        </w:r>
        <w:r w:rsidRPr="00B52DA7">
          <w:rPr>
            <w:rFonts w:ascii="Times New Roman" w:hAnsi="Times New Roman" w:cs="Times New Roman"/>
            <w:sz w:val="24"/>
            <w:szCs w:val="24"/>
          </w:rPr>
          <w:instrText xml:space="preserve">* MERGEFORMAT </w:instrText>
        </w:r>
        <w:r w:rsidRPr="00B52DA7">
          <w:rPr>
            <w:rFonts w:ascii="Times New Roman" w:hAnsi="Times New Roman" w:cs="Times New Roman"/>
            <w:sz w:val="24"/>
            <w:szCs w:val="24"/>
          </w:rPr>
          <w:fldChar w:fldCharType="separate"/>
        </w:r>
        <w:r w:rsidR="00F72DFD">
          <w:rPr>
            <w:rFonts w:ascii="Times New Roman" w:hAnsi="Times New Roman" w:cs="Times New Roman"/>
            <w:noProof/>
            <w:sz w:val="24"/>
            <w:szCs w:val="24"/>
          </w:rPr>
          <w:t>2</w:t>
        </w:r>
        <w:r w:rsidRPr="00B52DA7">
          <w:rPr>
            <w:rFonts w:ascii="Times New Roman" w:hAnsi="Times New Roman" w:cs="Times New Roman"/>
            <w:noProof/>
            <w:sz w:val="24"/>
            <w:szCs w:val="24"/>
          </w:rPr>
          <w:fldChar w:fldCharType="end"/>
        </w:r>
      </w:p>
    </w:sdtContent>
  </w:sdt>
  <w:p w:rsidR="00B52DA7" w:rsidRDefault="00B52DA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DA7" w:rsidRPr="00B52DA7" w:rsidRDefault="00E73104">
    <w:pPr>
      <w:pStyle w:val="Header"/>
      <w:rPr>
        <w:rFonts w:ascii="Times New Roman" w:hAnsi="Times New Roman" w:cs="Times New Roman"/>
        <w:sz w:val="24"/>
        <w:szCs w:val="24"/>
      </w:rPr>
    </w:pPr>
    <w:r>
      <w:rPr>
        <w:rFonts w:ascii="Times New Roman" w:hAnsi="Times New Roman" w:cs="Times New Roman"/>
        <w:sz w:val="24"/>
        <w:szCs w:val="24"/>
      </w:rPr>
      <w:t xml:space="preserve">Running head: SPECIAL POPULATION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7576CA"/>
    <w:multiLevelType w:val="hybridMultilevel"/>
    <w:tmpl w:val="D96A3486"/>
    <w:lvl w:ilvl="0" w:tplc="F65E3AEC">
      <w:start w:val="1"/>
      <w:numFmt w:val="bullet"/>
      <w:lvlText w:val=""/>
      <w:lvlJc w:val="left"/>
      <w:pPr>
        <w:ind w:left="720" w:hanging="360"/>
      </w:pPr>
      <w:rPr>
        <w:rFonts w:ascii="Symbol" w:hAnsi="Symbol" w:hint="default"/>
      </w:rPr>
    </w:lvl>
    <w:lvl w:ilvl="1" w:tplc="C6E4C30A" w:tentative="1">
      <w:start w:val="1"/>
      <w:numFmt w:val="bullet"/>
      <w:lvlText w:val="o"/>
      <w:lvlJc w:val="left"/>
      <w:pPr>
        <w:ind w:left="1440" w:hanging="360"/>
      </w:pPr>
      <w:rPr>
        <w:rFonts w:ascii="Courier New" w:hAnsi="Courier New" w:cs="Courier New" w:hint="default"/>
      </w:rPr>
    </w:lvl>
    <w:lvl w:ilvl="2" w:tplc="CB3A201E" w:tentative="1">
      <w:start w:val="1"/>
      <w:numFmt w:val="bullet"/>
      <w:lvlText w:val=""/>
      <w:lvlJc w:val="left"/>
      <w:pPr>
        <w:ind w:left="2160" w:hanging="360"/>
      </w:pPr>
      <w:rPr>
        <w:rFonts w:ascii="Wingdings" w:hAnsi="Wingdings" w:hint="default"/>
      </w:rPr>
    </w:lvl>
    <w:lvl w:ilvl="3" w:tplc="98BE2C66" w:tentative="1">
      <w:start w:val="1"/>
      <w:numFmt w:val="bullet"/>
      <w:lvlText w:val=""/>
      <w:lvlJc w:val="left"/>
      <w:pPr>
        <w:ind w:left="2880" w:hanging="360"/>
      </w:pPr>
      <w:rPr>
        <w:rFonts w:ascii="Symbol" w:hAnsi="Symbol" w:hint="default"/>
      </w:rPr>
    </w:lvl>
    <w:lvl w:ilvl="4" w:tplc="C3F6467E" w:tentative="1">
      <w:start w:val="1"/>
      <w:numFmt w:val="bullet"/>
      <w:lvlText w:val="o"/>
      <w:lvlJc w:val="left"/>
      <w:pPr>
        <w:ind w:left="3600" w:hanging="360"/>
      </w:pPr>
      <w:rPr>
        <w:rFonts w:ascii="Courier New" w:hAnsi="Courier New" w:cs="Courier New" w:hint="default"/>
      </w:rPr>
    </w:lvl>
    <w:lvl w:ilvl="5" w:tplc="BED21110" w:tentative="1">
      <w:start w:val="1"/>
      <w:numFmt w:val="bullet"/>
      <w:lvlText w:val=""/>
      <w:lvlJc w:val="left"/>
      <w:pPr>
        <w:ind w:left="4320" w:hanging="360"/>
      </w:pPr>
      <w:rPr>
        <w:rFonts w:ascii="Wingdings" w:hAnsi="Wingdings" w:hint="default"/>
      </w:rPr>
    </w:lvl>
    <w:lvl w:ilvl="6" w:tplc="DBF4CCE2" w:tentative="1">
      <w:start w:val="1"/>
      <w:numFmt w:val="bullet"/>
      <w:lvlText w:val=""/>
      <w:lvlJc w:val="left"/>
      <w:pPr>
        <w:ind w:left="5040" w:hanging="360"/>
      </w:pPr>
      <w:rPr>
        <w:rFonts w:ascii="Symbol" w:hAnsi="Symbol" w:hint="default"/>
      </w:rPr>
    </w:lvl>
    <w:lvl w:ilvl="7" w:tplc="77B4D9C8" w:tentative="1">
      <w:start w:val="1"/>
      <w:numFmt w:val="bullet"/>
      <w:lvlText w:val="o"/>
      <w:lvlJc w:val="left"/>
      <w:pPr>
        <w:ind w:left="5760" w:hanging="360"/>
      </w:pPr>
      <w:rPr>
        <w:rFonts w:ascii="Courier New" w:hAnsi="Courier New" w:cs="Courier New" w:hint="default"/>
      </w:rPr>
    </w:lvl>
    <w:lvl w:ilvl="8" w:tplc="8DDA802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5CD"/>
    <w:rsid w:val="0007508A"/>
    <w:rsid w:val="0009714C"/>
    <w:rsid w:val="000D5B10"/>
    <w:rsid w:val="000E0D44"/>
    <w:rsid w:val="000F55BD"/>
    <w:rsid w:val="00115608"/>
    <w:rsid w:val="00190401"/>
    <w:rsid w:val="001E7798"/>
    <w:rsid w:val="00222B93"/>
    <w:rsid w:val="00243223"/>
    <w:rsid w:val="002A4878"/>
    <w:rsid w:val="002A7A30"/>
    <w:rsid w:val="002C794B"/>
    <w:rsid w:val="002D7F20"/>
    <w:rsid w:val="00335A10"/>
    <w:rsid w:val="0037245B"/>
    <w:rsid w:val="0039773F"/>
    <w:rsid w:val="005072E9"/>
    <w:rsid w:val="005357C1"/>
    <w:rsid w:val="005675D3"/>
    <w:rsid w:val="006155CD"/>
    <w:rsid w:val="00632D3C"/>
    <w:rsid w:val="0065116E"/>
    <w:rsid w:val="006535C7"/>
    <w:rsid w:val="006602A0"/>
    <w:rsid w:val="00741FBD"/>
    <w:rsid w:val="0079203F"/>
    <w:rsid w:val="007968EC"/>
    <w:rsid w:val="007A2F6B"/>
    <w:rsid w:val="007F0C9A"/>
    <w:rsid w:val="00876C40"/>
    <w:rsid w:val="00882283"/>
    <w:rsid w:val="00AA5DD1"/>
    <w:rsid w:val="00B00ADC"/>
    <w:rsid w:val="00B52DA7"/>
    <w:rsid w:val="00B83ACA"/>
    <w:rsid w:val="00B87746"/>
    <w:rsid w:val="00BA582D"/>
    <w:rsid w:val="00BE5965"/>
    <w:rsid w:val="00C03BAA"/>
    <w:rsid w:val="00C166A3"/>
    <w:rsid w:val="00CC3069"/>
    <w:rsid w:val="00CD537F"/>
    <w:rsid w:val="00CF3397"/>
    <w:rsid w:val="00D54E43"/>
    <w:rsid w:val="00D72601"/>
    <w:rsid w:val="00E020C9"/>
    <w:rsid w:val="00E73104"/>
    <w:rsid w:val="00EA00DA"/>
    <w:rsid w:val="00EB6007"/>
    <w:rsid w:val="00F128AE"/>
    <w:rsid w:val="00F54DCA"/>
    <w:rsid w:val="00F71520"/>
    <w:rsid w:val="00F72DFD"/>
    <w:rsid w:val="00FE3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508BB2-89FD-4380-8DF5-DC8ACA14D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7A30"/>
    <w:pPr>
      <w:ind w:left="720"/>
      <w:contextualSpacing/>
    </w:pPr>
  </w:style>
  <w:style w:type="paragraph" w:styleId="Header">
    <w:name w:val="header"/>
    <w:basedOn w:val="Normal"/>
    <w:link w:val="HeaderChar"/>
    <w:uiPriority w:val="99"/>
    <w:unhideWhenUsed/>
    <w:rsid w:val="00B52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DA7"/>
  </w:style>
  <w:style w:type="paragraph" w:styleId="Footer">
    <w:name w:val="footer"/>
    <w:basedOn w:val="Normal"/>
    <w:link w:val="FooterChar"/>
    <w:uiPriority w:val="99"/>
    <w:unhideWhenUsed/>
    <w:rsid w:val="00B52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2021-09-23T23:30:00Z</dcterms:created>
  <dcterms:modified xsi:type="dcterms:W3CDTF">2021-09-23T23:30:00Z</dcterms:modified>
</cp:coreProperties>
</file>